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B70CF">
      <w:pPr>
        <w:spacing w:line="560" w:lineRule="exact"/>
        <w:ind w:right="48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573A9450">
      <w:pPr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湖北省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测绘行业协会第四届乒乓</w:t>
      </w:r>
      <w:r>
        <w:rPr>
          <w:rFonts w:hint="eastAsia" w:ascii="宋体" w:hAnsi="宋体"/>
          <w:b/>
          <w:sz w:val="32"/>
          <w:szCs w:val="32"/>
        </w:rPr>
        <w:t xml:space="preserve">球比赛 </w:t>
      </w:r>
    </w:p>
    <w:p w14:paraId="2E6B25E7">
      <w:pPr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安全文明参赛承诺书 </w:t>
      </w:r>
    </w:p>
    <w:p w14:paraId="6B93A2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outlineLvl w:val="0"/>
        <w:rPr>
          <w:rFonts w:hint="eastAsia" w:ascii="宋体" w:hAnsi="宋体"/>
          <w:b/>
          <w:sz w:val="32"/>
          <w:szCs w:val="32"/>
        </w:rPr>
      </w:pPr>
    </w:p>
    <w:p w14:paraId="41F0096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    为确保</w:t>
      </w:r>
      <w:r>
        <w:rPr>
          <w:rFonts w:hint="eastAsia" w:ascii="仿宋" w:hAnsi="仿宋" w:eastAsia="仿宋"/>
          <w:sz w:val="30"/>
          <w:szCs w:val="30"/>
        </w:rPr>
        <w:t>湖北省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测绘行业协会</w:t>
      </w: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>第四届乒乓</w:t>
      </w:r>
      <w:r>
        <w:rPr>
          <w:rFonts w:hint="eastAsia" w:ascii="仿宋" w:hAnsi="仿宋" w:eastAsia="仿宋"/>
          <w:color w:val="3C3C3C"/>
          <w:sz w:val="30"/>
          <w:szCs w:val="30"/>
        </w:rPr>
        <w:t>球比赛安全、文明、顺利进行，体现促进交流，增进友谊，创造和谐，增强体质，展示</w:t>
      </w: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>湖北省测绘行业协会会员单位</w:t>
      </w:r>
      <w:r>
        <w:rPr>
          <w:rFonts w:hint="eastAsia" w:ascii="仿宋" w:hAnsi="仿宋" w:eastAsia="仿宋"/>
          <w:color w:val="3C3C3C"/>
          <w:sz w:val="30"/>
          <w:szCs w:val="30"/>
          <w:lang w:eastAsia="zh-CN"/>
        </w:rPr>
        <w:t>的</w:t>
      </w:r>
      <w:r>
        <w:rPr>
          <w:rFonts w:hint="eastAsia" w:ascii="仿宋" w:hAnsi="仿宋" w:eastAsia="仿宋"/>
          <w:color w:val="3C3C3C"/>
          <w:sz w:val="30"/>
          <w:szCs w:val="30"/>
        </w:rPr>
        <w:t xml:space="preserve">精神面貌。赛事组委会要求各参赛单位必须遵守如下承诺： </w:t>
      </w:r>
    </w:p>
    <w:p w14:paraId="01A1C501">
      <w:pPr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参赛单位的领导和全体参赛人员，必须充分认识本赛事的意义；加强组织领导，认真组织好本单位的参赛工作；与赛事组委会共同努力，积极配合，遵守竞赛规程，确保赛事安全、文明、顺利的进行。 </w:t>
      </w:r>
    </w:p>
    <w:p w14:paraId="20287927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default" w:ascii="仿宋" w:hAnsi="仿宋" w:eastAsia="仿宋"/>
          <w:color w:val="3C3C3C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>2、保证参赛队员为无心脏病、高血压等病症或身体不适合激烈运动的病史的人员，以避免不必要的伤痛事故发生。</w:t>
      </w: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>协会给所有参赛队员购买比赛期间意外伤害保险，但队员参赛安全、意外伤害事故由本单位负责。</w:t>
      </w:r>
    </w:p>
    <w:p w14:paraId="3B958825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>3、</w:t>
      </w: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3C3C3C"/>
          <w:sz w:val="30"/>
          <w:szCs w:val="30"/>
        </w:rPr>
        <w:t xml:space="preserve">要对本单位的参赛队员进行安全文明比赛教育，树立正确的参赛思想和良好的竞赛作风。 </w:t>
      </w:r>
    </w:p>
    <w:p w14:paraId="29B7162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4、保证尊重裁判，要服从裁判员的判罚，严禁在场上发生与对裁判不满、质问、辱骂等行为。 </w:t>
      </w:r>
    </w:p>
    <w:p w14:paraId="533A5701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5、保证尊重对方，严禁在比赛中出现粗野动作、口出秽言和故意伤人等不良现象。 </w:t>
      </w:r>
    </w:p>
    <w:p w14:paraId="0271514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6、既要积极认真对待比赛，充分发挥，赛出水平，又要做到友谊第一、比赛第二，以重在参与的心态和健身的目的参加比赛。 </w:t>
      </w:r>
    </w:p>
    <w:p w14:paraId="6FFB0DC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 xml:space="preserve">7、坚决杜绝罢赛、让球及打架等不良行为的出现。 </w:t>
      </w:r>
    </w:p>
    <w:p w14:paraId="07594228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  <w:r>
        <w:rPr>
          <w:rFonts w:hint="eastAsia" w:ascii="仿宋" w:hAnsi="仿宋" w:eastAsia="仿宋"/>
          <w:color w:val="3C3C3C"/>
          <w:sz w:val="30"/>
          <w:szCs w:val="30"/>
        </w:rPr>
        <w:t>8、如发生违反上述承诺的行为，本次比赛组委会将</w:t>
      </w:r>
      <w:r>
        <w:rPr>
          <w:rFonts w:hint="eastAsia" w:ascii="仿宋" w:hAnsi="仿宋" w:eastAsia="仿宋"/>
          <w:sz w:val="30"/>
          <w:szCs w:val="30"/>
        </w:rPr>
        <w:t>取消代表队的比赛资格，并予以通报批评</w:t>
      </w:r>
      <w:r>
        <w:rPr>
          <w:rFonts w:hint="eastAsia" w:ascii="仿宋" w:hAnsi="仿宋" w:eastAsia="仿宋"/>
          <w:color w:val="3C3C3C"/>
          <w:sz w:val="30"/>
          <w:szCs w:val="30"/>
        </w:rPr>
        <w:t xml:space="preserve">。 </w:t>
      </w:r>
    </w:p>
    <w:p w14:paraId="1BD289F4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</w:rPr>
      </w:pPr>
    </w:p>
    <w:p w14:paraId="177521D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 xml:space="preserve">                           单位（盖章）：</w:t>
      </w:r>
    </w:p>
    <w:p w14:paraId="6AC6C1F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675" w:firstLineChars="225"/>
        <w:jc w:val="left"/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 xml:space="preserve">                           负责人（签名）：</w:t>
      </w:r>
    </w:p>
    <w:p w14:paraId="4BDF83D6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firstLine="675" w:firstLineChars="225"/>
        <w:jc w:val="left"/>
      </w:pPr>
      <w:r>
        <w:rPr>
          <w:rFonts w:hint="eastAsia" w:ascii="仿宋" w:hAnsi="仿宋" w:eastAsia="仿宋"/>
          <w:color w:val="3C3C3C"/>
          <w:sz w:val="30"/>
          <w:szCs w:val="30"/>
          <w:lang w:val="en-US" w:eastAsia="zh-CN"/>
        </w:rPr>
        <w:t xml:space="preserve">                             年  月  日</w:t>
      </w:r>
      <w:bookmarkStart w:id="0" w:name="_GoBack"/>
      <w:bookmarkEnd w:id="0"/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DBB62"/>
    <w:multiLevelType w:val="singleLevel"/>
    <w:tmpl w:val="E69DBB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C4501"/>
    <w:rsid w:val="64B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2025-04-18T08:18:00Z</dcterms:created>
  <dc:creator>chengxueqi</dc:creator>
  <cp:lastModifiedBy>chengxueqi</cp:lastModifiedBy>
  <dcterms:modified xsi:type="dcterms:W3CDTF">2025-04-18T08:19:02Z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BF90E344EC7F4BE080B82E20B20541CC_11</vt:lpwstr>
  </property>
</Properties>
</file>