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firstLine="180" w:firstLineChars="78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24"/>
          <w:sz w:val="28"/>
          <w:szCs w:val="28"/>
        </w:rPr>
        <w:t>附</w:t>
      </w:r>
      <w:r>
        <w:rPr>
          <w:rFonts w:ascii="仿宋" w:hAnsi="仿宋" w:eastAsia="仿宋" w:cs="仿宋"/>
          <w:spacing w:val="-22"/>
          <w:sz w:val="28"/>
          <w:szCs w:val="28"/>
        </w:rPr>
        <w:t>件：</w:t>
      </w:r>
    </w:p>
    <w:p>
      <w:pPr>
        <w:spacing w:after="120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湖北省地理信息产业、北斗产业发展现状调研表</w:t>
      </w:r>
    </w:p>
    <w:tbl>
      <w:tblPr>
        <w:tblStyle w:val="8"/>
        <w:tblW w:w="831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437"/>
        <w:gridCol w:w="684"/>
        <w:gridCol w:w="1563"/>
        <w:gridCol w:w="466"/>
        <w:gridCol w:w="1317"/>
        <w:gridCol w:w="60"/>
        <w:gridCol w:w="1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位名称</w:t>
            </w:r>
          </w:p>
        </w:tc>
        <w:tc>
          <w:tcPr>
            <w:tcW w:w="6333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册地址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成立时间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统一信用代码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317" w:type="dxa"/>
          </w:tcPr>
          <w:p>
            <w:pPr>
              <w:spacing w:before="91" w:line="217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所有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制性质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法定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代表人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317" w:type="dxa"/>
          </w:tcPr>
          <w:p>
            <w:pPr>
              <w:spacing w:before="91" w:line="220" w:lineRule="auto"/>
              <w:ind w:left="2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资质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等级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主要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业务</w:t>
            </w:r>
          </w:p>
        </w:tc>
        <w:tc>
          <w:tcPr>
            <w:tcW w:w="5212" w:type="dxa"/>
            <w:gridSpan w:val="5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</w:tcPr>
          <w:p>
            <w:pPr>
              <w:ind w:firstLine="480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before="65" w:line="241" w:lineRule="auto"/>
              <w:ind w:righ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要服务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领</w:t>
            </w:r>
            <w:r>
              <w:rPr>
                <w:rFonts w:ascii="仿宋" w:hAnsi="仿宋" w:eastAsia="仿宋" w:cs="仿宋"/>
                <w:sz w:val="22"/>
                <w:szCs w:val="22"/>
              </w:rPr>
              <w:t>域</w:t>
            </w:r>
          </w:p>
        </w:tc>
        <w:tc>
          <w:tcPr>
            <w:tcW w:w="5212" w:type="dxa"/>
            <w:gridSpan w:val="5"/>
          </w:tcPr>
          <w:p>
            <w:pPr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ind w:firstLine="480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before="49" w:line="241" w:lineRule="auto"/>
              <w:ind w:righ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务行业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拓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展</w:t>
            </w:r>
          </w:p>
        </w:tc>
        <w:tc>
          <w:tcPr>
            <w:tcW w:w="5212" w:type="dxa"/>
            <w:gridSpan w:val="5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业额</w:t>
            </w:r>
          </w:p>
        </w:tc>
        <w:tc>
          <w:tcPr>
            <w:tcW w:w="112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营业额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>(万元)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2021年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2022 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2023 年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</w:rPr>
              <w:t>上半年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ind w:firstLine="480"/>
              <w:rPr>
                <w:sz w:val="2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</w:tcPr>
          <w:p>
            <w:pPr>
              <w:ind w:firstLine="480"/>
              <w:rPr>
                <w:sz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9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北斗相关产业</w:t>
            </w:r>
          </w:p>
        </w:tc>
        <w:tc>
          <w:tcPr>
            <w:tcW w:w="112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营业额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>(万元)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研发经费投入情况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before="47" w:line="241" w:lineRule="auto"/>
              <w:ind w:left="116" w:right="116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年投入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>(万元)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人员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人员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类型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2021年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2022 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2023 年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</w:rPr>
              <w:t>上半年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业人数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研发人员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职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称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高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初级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历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硕士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上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本科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本科</w:t>
            </w:r>
          </w:p>
          <w:p>
            <w:pPr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以下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主知识产权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2021年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2022 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2023 年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</w:rPr>
              <w:t>上半年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件著作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权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申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请专利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包括实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用新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型和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发明)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2"/>
                <w:szCs w:val="22"/>
              </w:rPr>
            </w:pPr>
          </w:p>
        </w:tc>
      </w:tr>
    </w:tbl>
    <w:p>
      <w:pPr>
        <w:ind w:firstLine="480"/>
      </w:pP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ind w:firstLine="40"/>
        <w:rPr>
          <w:sz w:val="2"/>
        </w:rPr>
      </w:pPr>
    </w:p>
    <w:tbl>
      <w:tblPr>
        <w:tblStyle w:val="8"/>
        <w:tblW w:w="831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3150"/>
        <w:gridCol w:w="3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行业领军人才情况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(院士、专家等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)</w:t>
            </w:r>
          </w:p>
        </w:tc>
        <w:tc>
          <w:tcPr>
            <w:tcW w:w="63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9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研发平台情况</w:t>
            </w:r>
          </w:p>
        </w:tc>
        <w:tc>
          <w:tcPr>
            <w:tcW w:w="6333" w:type="dxa"/>
            <w:gridSpan w:val="2"/>
          </w:tcPr>
          <w:p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9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北斗技术、平台及应用情况</w:t>
            </w:r>
          </w:p>
        </w:tc>
        <w:tc>
          <w:tcPr>
            <w:tcW w:w="6333" w:type="dxa"/>
            <w:gridSpan w:val="2"/>
          </w:tcPr>
          <w:p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979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对我省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地理信息产业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北斗产业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发展的建议</w:t>
            </w:r>
          </w:p>
        </w:tc>
        <w:tc>
          <w:tcPr>
            <w:tcW w:w="6333" w:type="dxa"/>
            <w:gridSpan w:val="2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9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填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报人：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联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系电话：</w:t>
            </w:r>
          </w:p>
        </w:tc>
        <w:tc>
          <w:tcPr>
            <w:tcW w:w="3183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填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报日期：</w:t>
            </w:r>
          </w:p>
        </w:tc>
      </w:tr>
    </w:tbl>
    <w:p/>
    <w:p>
      <w:pPr>
        <w:spacing w:line="520" w:lineRule="exact"/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(中文正文)">
    <w:altName w:val="等线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00934497"/>
    <w:rsid w:val="000708E2"/>
    <w:rsid w:val="001569BA"/>
    <w:rsid w:val="00211C66"/>
    <w:rsid w:val="00295334"/>
    <w:rsid w:val="00297897"/>
    <w:rsid w:val="004E7467"/>
    <w:rsid w:val="006566F7"/>
    <w:rsid w:val="006710DB"/>
    <w:rsid w:val="006C1E8E"/>
    <w:rsid w:val="0070353F"/>
    <w:rsid w:val="008028D9"/>
    <w:rsid w:val="00934497"/>
    <w:rsid w:val="00A01ED8"/>
    <w:rsid w:val="00A14E7D"/>
    <w:rsid w:val="00AA3A5E"/>
    <w:rsid w:val="00C9492B"/>
    <w:rsid w:val="00EC3078"/>
    <w:rsid w:val="00ED74C9"/>
    <w:rsid w:val="00FA0A58"/>
    <w:rsid w:val="00FF5EE6"/>
    <w:rsid w:val="61C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jc w:val="center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-公1"/>
    <w:basedOn w:val="1"/>
    <w:qFormat/>
    <w:uiPriority w:val="2"/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2023-10-16T06:18:00Z</dcterms:created>
  <dc:creator>wb jiang</dc:creator>
  <cp:lastModifiedBy>老罗伯~~</cp:lastModifiedBy>
  <cp:lastPrinted>2023-10-16T10:54:52Z</cp:lastPrinted>
  <dcterms:modified xsi:type="dcterms:W3CDTF">2023-10-16T10:59:26Z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F504C299958C4EAA94FE1C0D3D188213_13</vt:lpwstr>
  </property>
</Properties>
</file>